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BG ENTERPRISES,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27805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24, 1998, BG Enterprises,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filed an Application for approval of an interconnection agreement arrived at through voluntary negotiations.  The Agreement is a resale interconnection agreement and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provides for the parties to interconnect their facilities and will enable BG Enterprises to resell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local exchange telecommunica­tion services.</w:t>
      </w:r>
      <w:r>
        <w:rPr>
          <w:vertAlign w:val="baseline"/>
        </w:rPr>
      </w:r>
    </w:p>
    <w:p>
      <w:r>
        <w:rPr>
          <w:color w:val="000000"/>
          <w:rFonts w:ascii="Times New Roman" w:hAnsi="Times New Roman"/>
          <w:sz w:val="24"/>
          <w:vertAlign w:val="baseline"/>
        </w:rPr>
        <w:t xml:space="preserve">On October 16, 1998, the Commission issued a Notice of Joint Petition and Notice of Modified Procedure.  Written comments were filed only by the Commission Staff, which recommended approval of the interconnection agreement. </w:t>
      </w:r>
      <w:r>
        <w:rPr>
          <w:vertAlign w:val="baseline"/>
        </w:rPr>
      </w:r>
    </w:p>
    <w:p>
      <w:r>
        <w:rPr>
          <w:color w:val="000000"/>
          <w:rFonts w:ascii="Times New Roman" w:hAnsi="Times New Roman"/>
          <w:sz w:val="24"/>
          <w:vertAlign w:val="baseline"/>
        </w:rPr>
        <w:t xml:space="preserve">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NewCenturySchlbk" w:hAnsi="NewCenturySchlbk"/>
          <w:sz w:val="24"/>
          <w:vertAlign w:val="baseline"/>
        </w:rPr>
        <w:t xml:space="preserve">Staff reviewed the Agreement between </w:t>
      </w:r>
      <w:r>
        <w:rPr>
          <w:color w:val="000000"/>
          <w:rFonts w:ascii="Times New Roman" w:hAnsi="Times New Roman"/>
          <w:sz w:val="24"/>
          <w:vertAlign w:val="baseline"/>
        </w:rPr>
        <w:t xml:space="preserve">U S WEST</w:t>
      </w:r>
      <w:r>
        <w:rPr>
          <w:color w:val="000000"/>
          <w:rFonts w:ascii="NewCenturySchlbk" w:hAnsi="NewCenturySchlbk"/>
          <w:sz w:val="24"/>
          <w:vertAlign w:val="baseline"/>
        </w:rPr>
        <w:t xml:space="preserve"> and BG Enterprises to determine that it is consistent with the requirements of the Telecommunications Act, and recommends approval.  Based on the recommendation of the Staff, we find that the interconnection agreement between </w:t>
      </w:r>
      <w:r>
        <w:rPr>
          <w:color w:val="000000"/>
          <w:rFonts w:ascii="Times New Roman" w:hAnsi="Times New Roman"/>
          <w:sz w:val="24"/>
          <w:vertAlign w:val="baseline"/>
        </w:rPr>
        <w:t xml:space="preserve">U S WEST</w:t>
      </w:r>
      <w:r>
        <w:rPr>
          <w:color w:val="000000"/>
          <w:rFonts w:ascii="NewCenturySchlbk" w:hAnsi="NewCenturySchlbk"/>
          <w:sz w:val="24"/>
          <w:vertAlign w:val="baseline"/>
        </w:rPr>
        <w:t xml:space="preserve"> and BG Enterprises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interconnection agreement between BG Enterprises,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Inc.is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USW-T-98-15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USW-T-98-15</w:t>
      </w:r>
      <w:r>
        <w:rPr>
          <w:color w:val="000000"/>
          <w:rFonts w:ascii="Times New Roman" w:hAnsi="Times New Roman"/>
          <w:sz w:val="24"/>
          <w:vertAlign w:val="baseline"/>
        </w:rPr>
        <w:t xml:space="preserve">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VLD\O:USW-98-15.ws2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