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SMITHDOUG COOLEY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HOWELLWORKING FILE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FROM:WAYNE HART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DATE:NOVEMBER 24,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USW-T-98-18; JOINT APPLICATION OF U S WEST COMMUNICATIONS, INC AND PREFERRED CARRIER SERVICES, INC. FOR APPROVAL OF RESALE AGREEMENT.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November 5, 1998, U S WEST Communications, Inc. (U S WEST) and Preferred Carrier Services, Inc. (PCSI) filed a Joint Application for approval of an agreement for service resale between U S WEST and PCSI.  The companies claim the agreement was reached through voluntary negotiations.  Staff recommends that this Joint Application for approval of the Resale Agreement between U S WEST and PCSI be processed by Modified Procedure, with a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14-day comment period.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Joint Application of U S WEST and PCSI for approval of their Resale Agreement be processed by Modified Procedure?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wh:udmemos/:net_tel1.dm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