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10, 1998</w:t>
      </w:r>
      <w:r>
        <w:rPr/>
      </w:r>
    </w:p>
    <w:p>
      <w:r>
        <w:rPr/>
      </w:r>
    </w:p>
    <w:p>
      <w:r>
        <w:rPr>
          <w:color w:val="000000"/>
          <w:rFonts w:ascii="Times New Roman" w:hAnsi="Times New Roman"/>
          <w:sz w:val="24"/>
        </w:rPr>
        <w:t xml:space="preserve">RE:CASE NO. USW-T-98-19;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ONE EIGHTY COMMUNICATIONS, INC.</w:t>
      </w:r>
      <w:r>
        <w:rPr/>
      </w:r>
    </w:p>
    <w:p>
      <w:r>
        <w:rPr/>
      </w:r>
    </w:p>
    <w:p>
      <w:r>
        <w:rPr/>
      </w:r>
    </w:p>
    <w:p>
      <w:r>
        <w:rPr>
          <w:color w:val="000000"/>
          <w:rFonts w:ascii="Times New Roman" w:hAnsi="Times New Roman"/>
          <w:sz w:val="24"/>
        </w:rPr>
        <w:t xml:space="preserve">On October 21, 1998, an Application was filed by U S WEST and One Eighty Communications, Inc. for approval of an Interconnection Agreement.  The Agreement was reached through voluntary negotiations by the parties and is submitted for approval pursuant to 47 U.S.C. § 252(e).  </w:t>
      </w:r>
      <w:r>
        <w:rPr/>
      </w:r>
    </w:p>
    <w:p>
      <w:r>
        <w:rPr>
          <w:color w:val="000000"/>
          <w:rFonts w:ascii="Times New Roman" w:hAnsi="Times New Roman"/>
          <w:sz w:val="24"/>
        </w:rPr>
        <w:t xml:space="preserve">Staff recommends that the Application for approval of the Interconnection Agreement of U S WEST and One Eighty be processed by Modified Procedure, with a 14 day comment period.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w:t>
      </w:r>
      <w:r>
        <w:rPr>
          <w:color w:val="000000"/>
          <w:rFonts w:ascii="Times New Roman" w:hAnsi="Times New Roman"/>
          <w:sz w:val="24"/>
        </w:rPr>
        <w:t xml:space="preserve">U S WEST</w:t>
      </w:r>
      <w:r>
        <w:rPr>
          <w:color w:val="000000"/>
          <w:rFonts w:ascii="Times New Roman" w:hAnsi="Times New Roman"/>
          <w:sz w:val="24"/>
        </w:rPr>
        <w:t xml:space="preserve"> and One Eighty Communications for approval of their Interconnection Agreement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vld/M:USW-T-98-19.ws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