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TO REDUCE ACCESS AND TOLL PRICES AND RAISE LOCAL EXCHANGE PRICES.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USW-T-98-20</w:t>
            </w:r>
            <w:r>
              <w:rPr>
                <w:vertAlign w:val="baseline"/>
              </w:rPr>
            </w:r>
          </w:p>
          <w:p>
            <w:r>
              <w:rPr>
                <w:vertAlign w:val="baseline"/>
              </w:rPr>
            </w:r>
          </w:p>
          <w:p>
            <w:r>
              <w:rPr>
                <w:color w:val="000000"/>
                <w:rFonts w:ascii="Times New Roman" w:hAnsi="Times New Roman"/>
                <w:sz w:val="24"/>
                <w:vertAlign w:val="baseline"/>
              </w:rPr>
              <w:t xml:space="preserve">NOTICE OF APPLICATION </w:t>
            </w:r>
            <w:r>
              <w:rPr>
                <w:vertAlign w:val="baseline"/>
              </w:rPr>
            </w:r>
          </w:p>
          <w:p>
            <w:r>
              <w:rPr>
                <w:color w:val="000000"/>
                <w:rFonts w:ascii="Times New Roman" w:hAnsi="Times New Roman"/>
                <w:sz w:val="24"/>
                <w:vertAlign w:val="baseline"/>
              </w:rPr>
              <w:t xml:space="preserve">NOTICE OF MODIFIED PROCEDURE </w:t>
            </w:r>
            <w:r>
              <w:rPr>
                <w:vertAlign w:val="baseline"/>
              </w:rPr>
            </w:r>
          </w:p>
          <w:p>
            <w:r>
              <w:rPr>
                <w:color w:val="000000"/>
                <w:rFonts w:ascii="Times New Roman" w:hAnsi="Times New Roman"/>
                <w:sz w:val="24"/>
                <w:vertAlign w:val="baseline"/>
              </w:rPr>
              <w:t xml:space="preserve">ORDER NO.  27812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YOU ARE HEREBY NOTIFIED that on October 30, 1998, U S WEST filed an Application for approval of changes in its rates for telecommunications services provided pursuant to Title 61 of the Idaho Code.  The changes in rates proposed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are included in Exhibit 1, attached to the Company’s Application.</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characterizes the rate rebalancing proposed in its Application as “revenue neutral.”  The proposed rates represent an overall reduction in access charges of nearly 50% from an effective composite rate of 8.21¢ per minute to the proposed effective composite rate of 4.10¢ per minute.  </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also proposes reductions to its message telecommunications services (interLATA toll) rates of approximately 50%.  The standard toll schedule, as proposed, will offer a daytime rate of 15¢ per minute and a night, evening and weekend rate of 10¢ per minute.  Optional toll calling plans are reduced accordingly.</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states that the changes it is proposing will reduce revenues received through access charges and long-distance rates in the amount of approximately $2.2 million annually.  The Company proposes to offset these reductions in revenues by an increase to local residential exchange service of approximately $6 per month and an increase to local business exchange rates of approximately $5.90 per month.  This rate design will set business rates at a level nearly 2.1 times residential rates.</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notes that the Commission Staff conducted an audit of the Company earlier this year and concluded that U S WEST’s current earning levels were slightly below the Staff recommended levels.  Consequently, U S WEST submits that its proposal in this case is consistent with the results of Staff’s audit and is in the public interest because it furthers state and federal policy objectives to reduce access charges, remove subsidies from rates and move all rates closer to their underlying costs.</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notes that existing rates for services provided to the Company’s northern Idaho customers were established in Case No. PNB-T-89-2, in Order No. 23347 issued on October 15, 1990.  That Order, U S WEST contends, approved the Company’s universal one-party service and network modernization plan for the eight exchanges the Company serves in Lewis, Nez Perce and Idaho Counties.  Local exchange rates were increased by that Order over a three-year period coincident with the construction of the network modernization plan.  The last such rate increase incurred in January 1993.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local service rates have not increased since that date.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concludes that its rate rebalancing proposal is “a substantial step toward achieving the goal of removing implicit subsidies from intrastate access and toll charges and moving local exchange rates closer to their true costs.”  Application at pp. 4-5.  </w:t>
      </w:r>
      <w:r>
        <w:rPr>
          <w:vertAlign w:val="baseline"/>
        </w:rPr>
      </w:r>
    </w:p>
    <w:p>
      <w:r>
        <w:rPr>
          <w:color w:val="000000"/>
          <w:rFonts w:ascii="Times New Roman" w:hAnsi="Times New Roman"/>
          <w:sz w:val="24"/>
          <w:vertAlign w:val="baseline"/>
        </w:rPr>
        <w:t xml:space="preserve">The Company proposes to inform its northern Idaho customers of the proposed rate changes through dissemination of the message attached to the Application as Exhibit 2.  Since U S WEST’s proposed rates will not go into effect without the Commission’s approval and, perhaps, alteration, the Company believes that it is not necessary that the notice be provided concurrent with the filing of the Application.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proposes that it disseminate the attached notice either in customer bills or as a separate mailing.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proposes that its Application be processed under Modified Procedure pursuant to Rules 201-204 of the Commission’s Rules of Procedure, IDAPA 31.01.01.  Notwithstanding its request for Modified Procedure, U S WEST filed its proposed rate changes as Tariff Advice No. 98-19-N.  </w:t>
      </w:r>
      <w:r>
        <w:rPr>
          <w:vertAlign w:val="baseline"/>
        </w:rPr>
      </w:r>
    </w:p>
    <w:p>
      <w:r>
        <w:rPr>
          <w:color w:val="000000"/>
          <w:rFonts w:ascii="Times New Roman" w:hAnsi="Times New Roman"/>
          <w:sz w:val="24"/>
          <w:vertAlign w:val="baseline"/>
        </w:rPr>
        <w:t xml:space="preserve">Staff Analysis</w:t>
      </w:r>
      <w:r>
        <w:rPr>
          <w:vertAlign w:val="baseline"/>
        </w:rPr>
      </w:r>
    </w:p>
    <w:p>
      <w:r>
        <w:rPr>
          <w:color w:val="000000"/>
          <w:rFonts w:ascii="Times New Roman" w:hAnsi="Times New Roman"/>
          <w:sz w:val="24"/>
          <w:vertAlign w:val="baseline"/>
        </w:rPr>
        <w:t xml:space="preserve">The Commission Staff supports U S WEST’s proposal to reduce its access and long distance charges and to increase its local exchange rates.  Staff believes that the reduction in the Company’s access charges is consistent with the mandates of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62-523 requiring the removal of implicit subsidies in utility rates.  Staff has not yet fully analyzed U S WEST’s rate rebalancing nor the contentions made by U S WEST in its Application.  Staff does agree, however, that the audit it conducted of U S WEST earlier this year revealed that the Company is earning slightly below Staff’s recommended level.  </w:t>
      </w:r>
      <w:r>
        <w:rPr>
          <w:vertAlign w:val="baseline"/>
        </w:rPr>
      </w:r>
    </w:p>
    <w:p>
      <w:r>
        <w:rPr>
          <w:color w:val="000000"/>
          <w:rFonts w:ascii="Times New Roman" w:hAnsi="Times New Roman"/>
          <w:sz w:val="24"/>
          <w:vertAlign w:val="baseline"/>
        </w:rPr>
        <w:t xml:space="preserve">Finally, U S WEST has requested an effective date for its proposed tariff advice of December 1, 1998.  Staff agrees that this matter should be processed as expeditiously as possible but believes that it cannot be accomplished prior to that date.  Consequently, Staff recommends that the Commission issue an Order suspending the proposed effective date of December 1, 1998, until such time as the Commission can resolve the Company’s Application. </w:t>
      </w:r>
      <w:r>
        <w:rPr>
          <w:vertAlign w:val="baseline"/>
        </w:rPr>
      </w:r>
    </w:p>
    <w:p>
      <w:r>
        <w:rPr>
          <w:color w:val="000000"/>
          <w:rFonts w:ascii="Times New Roman" w:hAnsi="Times New Roman"/>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NOTICE OF MODIFIED PROCEDURE</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SECRETARYPETER BUTLER</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4"/>
          <w:vertAlign w:val="baseline"/>
        </w:rPr>
        <w:t xml:space="preserve">U S WEST</w:t>
      </w:r>
      <w:r>
        <w:rPr>
          <w:color w:val="000000"/>
          <w:rFonts w:ascii="Times New Roman" w:hAnsi="Times New Roman"/>
          <w:sz w:val="20"/>
          <w:vertAlign w:val="baseline"/>
        </w:rPr>
        <w:t xml:space="preserve"> COMMUNICATIONS, INC.</w:t>
      </w:r>
      <w:r>
        <w:rPr>
          <w:vertAlign w:val="baseline"/>
        </w:rPr>
      </w:r>
    </w:p>
    <w:p>
      <w:r>
        <w:rPr>
          <w:color w:val="000000"/>
          <w:rFonts w:ascii="Times New Roman" w:hAnsi="Times New Roman"/>
          <w:sz w:val="20"/>
          <w:vertAlign w:val="baseline"/>
        </w:rPr>
        <w:t xml:space="preserve">PO BOX 837201600 7TH AVENUE, STE 3206</w:t>
      </w:r>
      <w:r>
        <w:rPr>
          <w:vertAlign w:val="baseline"/>
        </w:rPr>
      </w:r>
    </w:p>
    <w:p>
      <w:r>
        <w:rPr>
          <w:color w:val="000000"/>
          <w:rFonts w:ascii="Times New Roman" w:hAnsi="Times New Roman"/>
          <w:sz w:val="20"/>
          <w:vertAlign w:val="baseline"/>
        </w:rPr>
        <w:t xml:space="preserve">BOISE, IDAHO  83720-0074SEATTLE, WASHINGTON 98191</w:t>
      </w:r>
      <w:r>
        <w:rPr>
          <w:vertAlign w:val="baseline"/>
        </w:rPr>
      </w:r>
    </w:p>
    <w:p>
      <w:r>
        <w:rPr>
          <w:vertAlign w:val="baseline"/>
        </w:rPr>
      </w:r>
    </w:p>
    <w:p>
      <w:r>
        <w:rPr>
          <w:color w:val="000000"/>
          <w:rFonts w:ascii="Times New Roman" w:hAnsi="Times New Roman"/>
          <w:sz w:val="20"/>
          <w:vertAlign w:val="baseline"/>
        </w:rPr>
        <w:t xml:space="preserve">Street Address for Express Mail:MARY S. HOBSON</w:t>
      </w:r>
      <w:r>
        <w:rPr>
          <w:vertAlign w:val="baseline"/>
        </w:rPr>
      </w:r>
    </w:p>
    <w:p>
      <w:r>
        <w:rPr>
          <w:color w:val="000000"/>
          <w:rFonts w:ascii="Times New Roman" w:hAnsi="Times New Roman"/>
          <w:sz w:val="20"/>
          <w:vertAlign w:val="baseline"/>
        </w:rPr>
        <w:t xml:space="preserve">STOEL RIVES, LLP</w:t>
      </w:r>
      <w:r>
        <w:rPr>
          <w:vertAlign w:val="baseline"/>
        </w:rPr>
      </w:r>
    </w:p>
    <w:p>
      <w:r>
        <w:rPr>
          <w:color w:val="000000"/>
          <w:rFonts w:ascii="Times New Roman" w:hAnsi="Times New Roman"/>
          <w:sz w:val="20"/>
          <w:vertAlign w:val="baseline"/>
        </w:rPr>
        <w:t xml:space="preserve">472 W WASHINGTON ST101 SOUTH CAPITOL BLVD., STE 1900</w:t>
      </w:r>
      <w:r>
        <w:rPr>
          <w:vertAlign w:val="baseline"/>
        </w:rPr>
      </w:r>
    </w:p>
    <w:p>
      <w:r>
        <w:rPr>
          <w:color w:val="000000"/>
          <w:rFonts w:ascii="Times New Roman" w:hAnsi="Times New Roman"/>
          <w:sz w:val="20"/>
          <w:vertAlign w:val="baseline"/>
        </w:rPr>
        <w:t xml:space="preserve">BOISE, IDAHO  83702-5983BOISE, IDAHO 83702-5958</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the Commission will convene a public hearing for the purpose of obtaining testimony from members of the public.  The Commission will issue a notice in the near future scheduling a hearing in this case for the purpose of receiving comments from members of the public.</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0"/>
          <w:vertAlign w:val="baseline"/>
        </w:rPr>
        <w:t xml:space="preserve">IDAHO PUBLIC UTILITIES COMMISSION</w:t>
      </w:r>
      <w:r>
        <w:rPr>
          <w:vertAlign w:val="baseline"/>
        </w:rPr>
      </w:r>
    </w:p>
    <w:p>
      <w:r>
        <w:rPr>
          <w:color w:val="000000"/>
          <w:rFonts w:ascii="Times New Roman" w:hAnsi="Times New Roman"/>
          <w:sz w:val="20"/>
          <w:vertAlign w:val="baseline"/>
        </w:rPr>
        <w:t xml:space="preserve">PO BOX 83720</w:t>
      </w:r>
      <w:r>
        <w:rPr>
          <w:vertAlign w:val="baseline"/>
        </w:rPr>
      </w:r>
    </w:p>
    <w:p>
      <w:r>
        <w:rPr>
          <w:color w:val="000000"/>
          <w:rFonts w:ascii="Times New Roman" w:hAnsi="Times New Roman"/>
          <w:sz w:val="20"/>
          <w:vertAlign w:val="baseline"/>
        </w:rPr>
        <w:t xml:space="preserve">BOISE, IDAHO  83720-0074</w:t>
      </w:r>
      <w:r>
        <w:rPr>
          <w:vertAlign w:val="baseline"/>
        </w:rPr>
      </w:r>
    </w:p>
    <w:p>
      <w:r>
        <w:rPr>
          <w:color w:val="000000"/>
          <w:rFonts w:ascii="Times New Roman" w:hAnsi="Times New Roman"/>
          <w:sz w:val="20"/>
          <w:vertAlign w:val="baseline"/>
        </w:rPr>
        <w:t xml:space="preserve">(208) 334-0338  (TELEPHONE)</w:t>
      </w:r>
      <w:r>
        <w:rPr>
          <w:vertAlign w:val="baseline"/>
        </w:rPr>
      </w:r>
    </w:p>
    <w:p>
      <w:r>
        <w:rPr>
          <w:color w:val="000000"/>
          <w:rFonts w:ascii="Times New Roman" w:hAnsi="Times New Roman"/>
          <w:sz w:val="20"/>
          <w:vertAlign w:val="baseline"/>
        </w:rPr>
        <w:t xml:space="preserve">(208) 334-3151  (TEXT TELEPHONE)</w:t>
      </w:r>
      <w:r>
        <w:rPr>
          <w:vertAlign w:val="baseline"/>
        </w:rPr>
      </w:r>
    </w:p>
    <w:p>
      <w:r>
        <w:rPr>
          <w:color w:val="000000"/>
          <w:rFonts w:ascii="Times New Roman" w:hAnsi="Times New Roman"/>
          <w:sz w:val="20"/>
          <w:vertAlign w:val="baseline"/>
        </w:rPr>
        <w:t xml:space="preserve">(208) 334-3762  (FAX)</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has requested an effective date for its proposed rate changes of December 1, 1998.  Because of the need to conduct public hearings in this case and because of other constraints on the Commission’s time, it is necessary to suspend that proposed effective date, pursuant to Rule 123 of the Commission’s Rules of Procedure (IDAPA 31.01.01.123) and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61-622, for a period of thirty (30) days plus five (5) months or until such time as the Commission issues a final Order in this matter, whichever occurs first.</w:t>
      </w:r>
      <w:r>
        <w:rPr>
          <w:vertAlign w:val="baseline"/>
        </w:rPr>
      </w:r>
    </w:p>
    <w:p>
      <w:r>
        <w:rPr>
          <w:color w:val="000000"/>
          <w:rFonts w:ascii="Times New Roman" w:hAnsi="Times New Roman"/>
          <w:sz w:val="24"/>
          <w:vertAlign w:val="baseline"/>
        </w:rPr>
        <w:t xml:space="preserve">IT IS HEREBY ORDERED that the proposed December 1, 1998, effective date of the rate changes proposed by U S WEST in this case is suspended for a period of thirty (30) days plus five (5) months or until the Commission issues a final Order in this matter, whichever occurs first.  DONE by Order of the Idaho Public Utilities Commission at Boise, Idaho this                  day of November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vld/O:USW-T-98-20.bp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