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TO REDUCE ACCESS AND TOLL PRICES AND RAISE LOCAL EXCHANGE PRICES.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USW-T-98-20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PUBLIC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30, 1998, U S WEST filed an Application for approval of changes in its rates for telecommunications services provided pursuant to Title 61 of the Idaho Code.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characterized the rate rebalancing proposed in its Application as “revenue neutral.”  The Company proposed to reduce its access charges by nearly 50% from an effective composite rate of 8.21¢ per minute to the proposed effective composite rate of 4.10¢ per minute.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also proposed reductions to its message telecommunications services (interLATA toll) rates of approximately 50%.  The standard toll schedule, as proposed, will offer a daytime rate of 15¢ per minute and a night, evening and weekend rate of 10¢ per minute.  Optional toll calling plans are reduced accordingly.</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stated that the changes it is proposing will reduce revenues received through access charges and long-distance rates in the amount of approximately $2.2 million annually.  The Company proposed to offset these reductions in revenues by an increase to local residential exchange service of approximately $6 per month and an increase to local business exchange rates of approximately $5.90 per month.  If approved, this rate design will set business rates at a level nearly 2.1 times residential rates.  The changes in rates proposed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are included in Exhibit 1, attached to the Company’s Application.</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noted that the Commission Staff conducted an audit of the Company earlier this year and concluded that U S WEST’s current earning levels were slightly below the Staff recommended levels.  Consequently, U S WEST submitted that its proposal in this case is consistent with the results of Staff’s audit and is in the public interest because it furthers state and federal policy objectives to reduce access charges, remove subsidies from rates and move all rates closer to their underlying costs.</w:t>
      </w:r>
      <w:r>
        <w:rPr>
          <w:vertAlign w:val="baseline"/>
        </w:rPr>
      </w:r>
    </w:p>
    <w:p>
      <w:r>
        <w:rPr>
          <w:color w:val="000000"/>
          <w:rFonts w:ascii="Times New Roman" w:hAnsi="Times New Roman"/>
          <w:sz w:val="24"/>
          <w:vertAlign w:val="baseline"/>
        </w:rPr>
        <w:t xml:space="preserve">PROCEDURAL HISTORY</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noted that existing rates for services provided to the Company’s northern Idaho customers were established in Case No. PNB-T-89-2, in Order No. 23347 issued on October 15, 1990.  That Order, U S WEST now contends, approved the Company’s universal one-party service and network modernization plan for the eight exchanges the Company serves in Lewis, Nez Perce and Idaho Counties.  Local exchange rates were increased by that Order over a three-year period coincident with the construction of the network modernization plan.  The last such rate increase occurred in January 1993.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local service rates have not increased since that date.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concluded that its rate rebalancing proposal is “a substantial step toward achieving the goal of removing implicit subsidies from intrastate access and toll charges and moving local exchange rates closer to their true costs.” </w:t>
      </w:r>
      <w:r>
        <w:rPr>
          <w:vertAlign w:val="baseline"/>
        </w:rPr>
      </w:r>
    </w:p>
    <w:p>
      <w:r>
        <w:rPr>
          <w:color w:val="000000"/>
          <w:rFonts w:ascii="Times New Roman" w:hAnsi="Times New Roman"/>
          <w:sz w:val="24"/>
          <w:vertAlign w:val="baseline"/>
        </w:rPr>
        <w:t xml:space="preserve">On December 1, 1998, the Commission issued a Notice of Modified Procedure in this case soliciting comments from interested persons in response to U S WEST’s Application.  The Commission Staff supported U S WEST’s proposal to reduce its access and long distance charges and to increase its local exchange rates.  Staff believed that the reduction in the Company’s access charges is consistent with the mandates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62-523 requiring the removal of implicit subsidies in utility rates. </w:t>
      </w:r>
      <w:r>
        <w:rPr>
          <w:vertAlign w:val="baseline"/>
        </w:rPr>
      </w:r>
    </w:p>
    <w:p>
      <w:r>
        <w:rPr>
          <w:color w:val="000000"/>
          <w:rFonts w:ascii="Times New Roman" w:hAnsi="Times New Roman"/>
          <w:sz w:val="24"/>
          <w:vertAlign w:val="baseline"/>
        </w:rPr>
        <w:t xml:space="preserve">NOTICE OF PUBLIC HEARING</w:t>
      </w:r>
      <w:r>
        <w:rPr>
          <w:vertAlign w:val="baseline"/>
        </w:rPr>
      </w:r>
    </w:p>
    <w:p>
      <w:r>
        <w:rPr>
          <w:color w:val="000000"/>
          <w:rFonts w:ascii="Times New Roman" w:hAnsi="Times New Roman"/>
          <w:sz w:val="24"/>
          <w:vertAlign w:val="baseline"/>
        </w:rPr>
        <w:t xml:space="preserve">YOU ARE HEREBY NOTIFIED that in addition to the written comments submitted in response to the Notice of Modified Procedure, the Commission has also elected to conduct a public hearing in this proceeding.  The purpose of the public hearing is to solicit input from members of the public with respect to any and all matters pertaining to U S WEST’s Application.  That hearing will be conducted commencing at </w:t>
      </w:r>
      <w:r>
        <w:rPr>
          <w:color w:val="000000"/>
          <w:rFonts w:ascii="Times New Roman" w:hAnsi="Times New Roman"/>
          <w:sz w:val="24"/>
          <w:vertAlign w:val="baseline"/>
        </w:rPr>
        <w:t xml:space="preserve">7:00 P.M., PACIFIC STANDARD TIME, ON TUESDAY, JANUARY 19, 1999, AT THE LEWISTON COMMUNITY CENTER, 1424 MAIN STREET, LEWISTON, IDAHO</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0"/>
          <w:vertAlign w:val="baseline"/>
        </w:rPr>
        <w:t xml:space="preserve">IDAHO PUBLIC UTILITIES COMMISSION</w:t>
      </w:r>
      <w:r>
        <w:rPr>
          <w:vertAlign w:val="baseline"/>
        </w:rPr>
      </w:r>
    </w:p>
    <w:p>
      <w:r>
        <w:rPr>
          <w:color w:val="000000"/>
          <w:rFonts w:ascii="NewCenturySchlbk" w:hAnsi="NewCenturySchlbk"/>
          <w:sz w:val="20"/>
          <w:vertAlign w:val="baseline"/>
        </w:rPr>
        <w:t xml:space="preserve">PO BOX 83720</w:t>
      </w:r>
      <w:r>
        <w:rPr>
          <w:vertAlign w:val="baseline"/>
        </w:rPr>
      </w:r>
    </w:p>
    <w:p>
      <w:r>
        <w:rPr>
          <w:color w:val="000000"/>
          <w:rFonts w:ascii="NewCenturySchlbk" w:hAnsi="NewCenturySchlbk"/>
          <w:sz w:val="20"/>
          <w:vertAlign w:val="baseline"/>
        </w:rPr>
        <w:t xml:space="preserve">BOISE, IDAHO  83720-0074</w:t>
      </w:r>
      <w:r>
        <w:rPr>
          <w:vertAlign w:val="baseline"/>
        </w:rPr>
      </w:r>
    </w:p>
    <w:p>
      <w:r>
        <w:rPr>
          <w:color w:val="000000"/>
          <w:rFonts w:ascii="NewCenturySchlbk" w:hAnsi="NewCenturySchlbk"/>
          <w:sz w:val="20"/>
          <w:vertAlign w:val="baseline"/>
        </w:rPr>
        <w:t xml:space="preserve">(208) 334-0338  (TELEPHONE)</w:t>
      </w:r>
      <w:r>
        <w:rPr>
          <w:vertAlign w:val="baseline"/>
        </w:rPr>
      </w:r>
    </w:p>
    <w:p>
      <w:r>
        <w:rPr>
          <w:color w:val="000000"/>
          <w:rFonts w:ascii="NewCenturySchlbk" w:hAnsi="NewCenturySchlbk"/>
          <w:sz w:val="20"/>
          <w:vertAlign w:val="baseline"/>
        </w:rPr>
        <w:t xml:space="preserve">(208) 334-3151  (TEXT TELEPHONE)</w:t>
      </w:r>
      <w:r>
        <w:rPr>
          <w:vertAlign w:val="baseline"/>
        </w:rPr>
      </w:r>
    </w:p>
    <w:p>
      <w:r>
        <w:rPr>
          <w:color w:val="000000"/>
          <w:rFonts w:ascii="NewCenturySchlbk" w:hAnsi="NewCenturySchlbk"/>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bp/N:USW-T-98-20</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