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APPLICA­TION OF</w:t>
            </w:r>
            <w:r>
              <w:rPr>
                <w:color w:val="000000"/>
                <w:rFonts w:ascii="Times New Roman" w:hAnsi="Times New Roman"/>
                <w:sz w:val="24"/>
                <w:vertAlign w:val="baseline"/>
              </w:rPr>
              <w:t xml:space="preserve"> U S WEST</w:t>
            </w:r>
            <w:r>
              <w:rPr>
                <w:color w:val="000000"/>
                <w:rFonts w:ascii="Times New Roman" w:hAnsi="Times New Roman"/>
                <w:sz w:val="24"/>
                <w:vertAlign w:val="baseline"/>
              </w:rPr>
              <w:t xml:space="preserve"> COM­MUNICATIONS AND NET-TEL COMMUNICATIONS CORPORA­TION FOR APPROVAL OF AN AGREEMENT FOR INTERCONNECTION PURSUANT TO 47 U.S.C. § 252(e).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CASE NO.  USW-T-98-21</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27858</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November 5, 1998,  NET-Tel Communications Corporation (NET-Tel)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Inc.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filed an Application for approval of an interconnection agreement arrived at through voluntary negotiations.  The Agreement is submitted for approval pursuant to 47 U.S.C. § 252(e) of the Communications Act of 1934, as amended by the Telecommunications Act of 1996 (the Act). </w:t>
      </w:r>
      <w:r>
        <w:rPr>
          <w:color w:val="000000"/>
          <w:rFonts w:ascii="Times New Roman" w:hAnsi="Times New Roman"/>
          <w:sz w:val="24"/>
          <w:vertAlign w:val="baseline"/>
        </w:rPr>
        <w:t xml:space="preserve">The Agreement </w:t>
      </w:r>
      <w:r>
        <w:rPr>
          <w:color w:val="000000"/>
          <w:rFonts w:ascii="Times New Roman" w:hAnsi="Times New Roman"/>
          <w:sz w:val="24"/>
          <w:vertAlign w:val="baseline"/>
        </w:rPr>
        <w:t xml:space="preserve">is a service resale agreement and will enable NET-Tel to interconnect with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facilities and provide customers with increased choices among local telecommunications services.</w:t>
      </w:r>
      <w:r>
        <w:rPr>
          <w:vertAlign w:val="baseline"/>
        </w:rPr>
      </w:r>
    </w:p>
    <w:p>
      <w:r>
        <w:rPr>
          <w:color w:val="000000"/>
          <w:rFonts w:ascii="Times New Roman" w:hAnsi="Times New Roman"/>
          <w:sz w:val="24"/>
          <w:vertAlign w:val="baseline"/>
        </w:rPr>
        <w:t xml:space="preserve"> Section 252(e)(2) of the Act directs that a state Commission may reject an agreement reached through voluntary negotiations only if the Commission finds that</w:t>
      </w:r>
      <w:r>
        <w:rPr>
          <w:vertAlign w:val="baseline"/>
        </w:rPr>
      </w:r>
    </w:p>
    <w:p>
      <w:r>
        <w:rPr>
          <w:color w:val="000000"/>
          <w:rFonts w:ascii="Times New Roman" w:hAnsi="Times New Roman"/>
          <w:sz w:val="24"/>
          <w:vertAlign w:val="baseline"/>
        </w:rPr>
        <w:t xml:space="preserve">(i)the agreement (or portions thereof) discriminates against a telecommunications carrier not a party to the agreement; or</w:t>
      </w:r>
      <w:r>
        <w:rPr>
          <w:vertAlign w:val="baseline"/>
        </w:rPr>
      </w:r>
    </w:p>
    <w:p>
      <w:r>
        <w:rPr>
          <w:vertAlign w:val="baseline"/>
        </w:rPr>
      </w:r>
    </w:p>
    <w:p>
      <w:r>
        <w:rPr>
          <w:color w:val="000000"/>
          <w:rFonts w:ascii="Times New Roman" w:hAnsi="Times New Roman"/>
          <w:sz w:val="24"/>
          <w:vertAlign w:val="baseline"/>
        </w:rPr>
        <w:t xml:space="preserve">(ii)the implementation of such agreement or portion is not consistent with the public interest, convenience and necessity.</w:t>
      </w:r>
      <w:r>
        <w:rPr>
          <w:vertAlign w:val="baseline"/>
        </w:rPr>
      </w:r>
    </w:p>
    <w:p>
      <w:r>
        <w:rPr>
          <w:vertAlign w:val="baseline"/>
        </w:rPr>
      </w:r>
    </w:p>
    <w:p>
      <w:r>
        <w:rPr>
          <w:color w:val="000000"/>
          <w:rFonts w:ascii="Times New Roman" w:hAnsi="Times New Roman"/>
          <w:sz w:val="24"/>
          <w:vertAlign w:val="baseline"/>
        </w:rPr>
        <w:t xml:space="preserve">The parties assert that the Agreement does not discriminate against other telecommunication carriers and that it is consistent with the public interest, convenience and necessity. </w:t>
      </w:r>
      <w:r>
        <w:rPr>
          <w:vertAlign w:val="baseline"/>
        </w:rPr>
      </w:r>
    </w:p>
    <w:p>
      <w:r>
        <w:rPr>
          <w:color w:val="000000"/>
          <w:rFonts w:ascii="Times New Roman" w:hAnsi="Times New Roman"/>
          <w:sz w:val="24"/>
          <w:vertAlign w:val="baseline"/>
        </w:rPr>
        <w:t xml:space="preserve">On December 8, 1998, the Commission issued a Notice of Joint Petition and Notice of Modified Procedure to process the petition.  Only the Commission Staff filed comments, recommending approval of the interconnection agreement. </w:t>
      </w:r>
      <w:r>
        <w:rPr>
          <w:vertAlign w:val="baseline"/>
        </w:rPr>
      </w:r>
    </w:p>
    <w:p>
      <w:r>
        <w:rPr>
          <w:color w:val="000000"/>
          <w:rFonts w:ascii="Times New Roman" w:hAnsi="Times New Roman"/>
          <w:sz w:val="24"/>
          <w:vertAlign w:val="baseline"/>
        </w:rPr>
        <w:t xml:space="preserve">Staff reviewed the agreement between the parties to determine that it is consistent with the requirements of the Telecommunications Act.  Based on the recommendation of the Staff, we find that the agreement between NET-Tel Communications Corporation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should be approved.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Interconnection Agreement between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Inc. and NET-Tel Communications Corporation is approved.  Terms of the agreement that are not already in effect shall be effective as of the date of this Order.</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USW-T-98-21  may petition for reconsideration within twenty-one (21) days of the service date of this Order with regard to any matter decided in this Order or in interlocutory Orders previously issued in this Case No. USW-T-98-21.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December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vld/O:USW-T-98-21.ws2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31,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