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DATE:MARCH 26, 1999</w:t>
      </w:r>
      <w:r>
        <w:rPr/>
      </w:r>
    </w:p>
    <w:p>
      <w:r>
        <w:rPr/>
      </w:r>
    </w:p>
    <w:p>
      <w:r>
        <w:rPr>
          <w:color w:val="000000"/>
          <w:rFonts w:ascii="Times New Roman" w:hAnsi="Times New Roman"/>
          <w:sz w:val="24"/>
        </w:rPr>
        <w:t xml:space="preserve">RE:CASE NO. USW-T-99-1; JOINT APPLICATION OF </w:t>
      </w:r>
      <w:r>
        <w:rPr>
          <w:color w:val="000000"/>
          <w:rFonts w:ascii="Times New Roman" w:hAnsi="Times New Roman"/>
          <w:sz w:val="24"/>
        </w:rPr>
        <w:t xml:space="preserve">U S WEST</w:t>
      </w:r>
      <w:r>
        <w:rPr>
          <w:color w:val="000000"/>
          <w:rFonts w:ascii="Times New Roman" w:hAnsi="Times New Roman"/>
          <w:sz w:val="24"/>
        </w:rPr>
        <w:t xml:space="preserve"> AND TOPP COMM, INC. FOR APPROVAL OF AN AGREEMENT FOR RESALE</w:t>
      </w:r>
      <w:r>
        <w:rPr/>
      </w:r>
    </w:p>
    <w:p>
      <w:r>
        <w:rPr/>
      </w:r>
    </w:p>
    <w:p>
      <w:r>
        <w:rPr/>
      </w:r>
    </w:p>
    <w:p>
      <w:r>
        <w:rPr>
          <w:color w:val="000000"/>
          <w:rFonts w:ascii="Times New Roman" w:hAnsi="Times New Roman"/>
          <w:sz w:val="24"/>
        </w:rPr>
        <w:t xml:space="preserve">Pursuant to Section 252(e) of the Telecommunications Act of 1996, U S WEST Communications and Topp Comm, Inc filed a Joint Application on January 5, 1999, requesting approval of an agreement for resale dated December 22, 1998.  </w:t>
      </w:r>
      <w:r>
        <w:rPr>
          <w:color w:val="000000"/>
          <w:rFonts w:ascii="Times New Roman" w:hAnsi="Times New Roman"/>
          <w:sz w:val="24"/>
        </w:rPr>
        <w:t xml:space="preserve">On March 4, </w:t>
      </w:r>
      <w:r>
        <w:rPr>
          <w:color w:val="000000"/>
          <w:rFonts w:ascii="Times New Roman" w:hAnsi="Times New Roman"/>
          <w:sz w:val="24"/>
        </w:rPr>
        <w:t xml:space="preserve">1999, the Commission reviewed the filings of record in Case No. USW-T-99-1 and determined that the public interest may not require a hearing to consider the issues presented and that the issues raised by the Application may be processed under Modified Procedure, i.e., by written submission rather than by hearing.  Order No. </w:t>
      </w:r>
      <w:r>
        <w:rPr>
          <w:color w:val="000000"/>
          <w:rFonts w:ascii="Times New Roman" w:hAnsi="Times New Roman"/>
          <w:sz w:val="24"/>
        </w:rPr>
        <w:t xml:space="preserve">27940</w:t>
      </w:r>
      <w:r>
        <w:rPr>
          <w:color w:val="000000"/>
          <w:rFonts w:ascii="Times New Roman" w:hAnsi="Times New Roman"/>
          <w:sz w:val="24"/>
        </w:rPr>
        <w:t xml:space="preserve">.</w:t>
      </w:r>
      <w:r>
        <w:rPr>
          <w:color w:val="000000"/>
          <w:rFonts w:ascii="Times New Roman" w:hAnsi="Times New Roman"/>
          <w:sz w:val="24"/>
        </w:rPr>
        <w:t xml:space="preserve">  </w:t>
      </w:r>
      <w:r>
        <w:rPr>
          <w:color w:val="000000"/>
          <w:rFonts w:ascii="Times New Roman" w:hAnsi="Times New Roman"/>
          <w:sz w:val="24"/>
        </w:rPr>
        <w:t xml:space="preserve">Only Staff filed comments in response to that Order.</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Under the terms of the Telecommunications Act of 1996, resale agreements must be submitted to the Commission for approval.  47 U.S.C. </w:t>
      </w:r>
      <w:r>
        <w:rPr>
          <w:color w:val="000000"/>
          <w:rFonts w:ascii="Times New Roman" w:hAnsi="Times New Roman"/>
          <w:sz w:val="24"/>
        </w:rPr>
        <w:t xml:space="preserve">§</w:t>
      </w:r>
      <w:r>
        <w:rPr>
          <w:color w:val="000000"/>
          <w:rFonts w:ascii="Times New Roman" w:hAnsi="Times New Roman"/>
          <w:sz w:val="24"/>
        </w:rPr>
        <w:t xml:space="preserve"> 252 (e)(1).  The Commission may reject an agreement adopted by negotiation </w:t>
      </w:r>
      <w:r>
        <w:rPr>
          <w:color w:val="000000"/>
          <w:rFonts w:ascii="Times New Roman" w:hAnsi="Times New Roman"/>
          <w:sz w:val="24"/>
        </w:rPr>
        <w:t xml:space="preserve">only</w:t>
      </w:r>
      <w:r>
        <w:rPr>
          <w:color w:val="000000"/>
          <w:rFonts w:ascii="Times New Roman" w:hAnsi="Times New Roman"/>
          <w:sz w:val="24"/>
        </w:rPr>
        <w:t xml:space="preserve">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Staff reviewed the language of this Agreement and found the terms and conditions to be essentially identical to those contained in previous agreements previously approved by this Commission.  Staff found that the resale rates included in this Agreement are identical to those reached through the arbitration between U S WEST and AT&amp;T.  The resale rates reached through arbitration have been included in the agreements between U S WEST and AT&amp;T, Sprint, ATGI  and others. </w:t>
      </w:r>
      <w:r>
        <w:rPr/>
      </w:r>
    </w:p>
    <w:p>
      <w:r>
        <w:rPr>
          <w:color w:val="000000"/>
          <w:rFonts w:ascii="Times New Roman" w:hAnsi="Times New Roman"/>
          <w:sz w:val="24"/>
        </w:rPr>
        <w:t xml:space="preserve">Staff, therefore, concludes that the terms or conditions in this Agreement are not discriminatory.  Staff concurs with the U S WEST’s and Topp’s claim that the Agreement is consistent with the pro-competitive policies of the Commission, the Idaho Legislature and the Telecommunications Act of 1996.  The Staff finds that the Agreement is consistent with the public interest.</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U S WEST and Topp Comm approval of the resale agreement be approved?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color w:val="000000"/>
          <w:rFonts w:ascii="Times New Roman" w:hAnsi="Times New Roman"/>
          <w:sz w:val="16"/>
        </w:rPr>
        <w:t xml:space="preserve">M:uswt991.cc3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