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Phone Conversation with Packsaddle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March 14,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Approximately 10:00 a.m. on March 7, 1996, Rita Fulmer from Packsaddle Development Company called me to discuss her concerns over the production request by Susan Patla and Don Lingle.  Ms. Fulmer’s concern was disclosing a map of the well house to these parties as she is concerned about the house being broken in and vandalism.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 told Mrs. Patla that if there is vandalism or a break-in that she may want to discuss this with the police and that it wasn’t the Public Utilities Commission’s authority to regulate criminal activities.  I also told her that if she was concerned about revealing confidential information in her production requests for this lawsuit, she should discuss with her attorney the issue of confidentiality.  I also told Ms. Fulmer that it is appropriate in discovery requests to have the party asking to see the information to come to the office to view it.  Finally, I told Ms. Fulmer that it was more appropriate for her to discuss these matters with her attorney, Roy Molten. 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