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BITTERROOT WATER COMPANY, INC. FOR A CERTIFICATE OF PUBLIC CONVENIENCE AND NECESSITY AND TO SET RATES.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GNR-W-95-2</w:t>
            </w:r>
            <w:r>
              <w:rPr>
                <w:vertAlign w:val="baseline"/>
              </w:rPr>
            </w:r>
          </w:p>
          <w:p>
            <w:r>
              <w:rPr>
                <w:vertAlign w:val="baseline"/>
              </w:rPr>
            </w:r>
          </w:p>
          <w:p>
            <w:r>
              <w:rPr>
                <w:color w:val="000000"/>
                <w:rFonts w:ascii="Times New Roman" w:hAnsi="Times New Roman"/>
                <w:sz w:val="24"/>
                <w:vertAlign w:val="baseline"/>
              </w:rPr>
              <w:t xml:space="preserve">SECOND NOTICE OF </w:t>
            </w:r>
            <w:r>
              <w:rPr>
                <w:vertAlign w:val="baseline"/>
              </w:rPr>
            </w:r>
          </w:p>
          <w:p>
            <w:r>
              <w:rPr>
                <w:color w:val="000000"/>
                <w:rFonts w:ascii="Times New Roman" w:hAnsi="Times New Roman"/>
                <w:sz w:val="24"/>
                <w:vertAlign w:val="baseline"/>
              </w:rPr>
              <w:t xml:space="preserve">       APPLICATION</w:t>
            </w:r>
            <w:r>
              <w:rPr>
                <w:vertAlign w:val="baseline"/>
              </w:rPr>
            </w:r>
          </w:p>
          <w:p>
            <w:r>
              <w:rPr>
                <w:vertAlign w:val="baseline"/>
              </w:rPr>
            </w:r>
          </w:p>
          <w:p>
            <w:r>
              <w:rPr>
                <w:color w:val="000000"/>
                <w:rFonts w:ascii="Times New Roman" w:hAnsi="Times New Roman"/>
                <w:sz w:val="24"/>
                <w:vertAlign w:val="baseline"/>
              </w:rPr>
              <w:t xml:space="preserve">          NOTICE OF</w:t>
            </w:r>
            <w:r>
              <w:rPr>
                <w:vertAlign w:val="baseline"/>
              </w:rPr>
            </w:r>
          </w:p>
          <w:p>
            <w:r>
              <w:rPr>
                <w:color w:val="000000"/>
                <w:rFonts w:ascii="Times New Roman" w:hAnsi="Times New Roman"/>
                <w:sz w:val="24"/>
                <w:vertAlign w:val="baseline"/>
              </w:rPr>
              <w:t xml:space="preserve">MODIFIED PROCEDURE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October 24, 1995,  Bitterroot Water Company (Bitterroot; Company) filed an Application for a Certificate of Public Convenience and Necessity and to set rates.  Bitterroot is a small new public utility that provides water to homeowners in the Silver Meadows subdivision in Kootenai County, Idaho. The Silver Meadows subdivision is located approximately 15 miles north of Coeur d’Alene and 1.5 miles west of Silverwood Theme Park located on US Highway 95.  Bitterroot presently serves twelve customers and estimates a potential of 105 customers as the subdivision continues to expand. </w:t>
      </w:r>
      <w:r>
        <w:rPr>
          <w:vertAlign w:val="baseline"/>
        </w:rPr>
      </w:r>
    </w:p>
    <w:p>
      <w:r>
        <w:rPr>
          <w:color w:val="000000"/>
          <w:rFonts w:ascii="Times New Roman" w:hAnsi="Times New Roman"/>
          <w:sz w:val="24"/>
          <w:vertAlign w:val="baseline"/>
        </w:rPr>
        <w:t xml:space="preserve">On November 13, 1995, the Commission issued a Notice of Application and Notice of Modified Procedure addressing the issue of the Certificate of Public Convenience and Necessity.  The Notice specifically indicated that the question of rates for water service would be addressed at a later time.  On December 13, 1995, the Commission issued Order No. 26268 approving the Certificate of Public Convenience and Necessity No. 319 for this Company.  The Order indicated that the Commission would determine rates for water service for Bitterroot customers later in a subsequent Order.</w:t>
      </w:r>
      <w:r>
        <w:rPr>
          <w:vertAlign w:val="baseline"/>
        </w:rPr>
      </w:r>
    </w:p>
    <w:p>
      <w:r>
        <w:rPr>
          <w:color w:val="000000"/>
          <w:rFonts w:ascii="Times New Roman" w:hAnsi="Times New Roman"/>
          <w:sz w:val="24"/>
          <w:vertAlign w:val="baseline"/>
        </w:rPr>
        <w:t xml:space="preserve">YOU ARE FURTHER NOTIFIED that the Commission now intends to determine the rates for water service for Bitterroot.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61-301 and  61-307 require that the Commission establish just and reasonable rates for each public utility.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61-503 states the Commission shall have the power, upon a hearing, to investigate rates or schedules of rates and to establish new rates of any public utility. </w:t>
      </w:r>
      <w:r>
        <w:rPr>
          <w:vertAlign w:val="baseline"/>
        </w:rPr>
      </w:r>
    </w:p>
    <w:p>
      <w:r>
        <w:rPr>
          <w:color w:val="000000"/>
          <w:rFonts w:ascii="Times New Roman" w:hAnsi="Times New Roman"/>
          <w:sz w:val="24"/>
          <w:vertAlign w:val="baseline"/>
        </w:rPr>
        <w:t xml:space="preserve">YOU ARE FURTHER NOTIFIED that the Commission is now seeking comments on a proposed flat rate of $20 per month and a $750 new service connection fee for Bitterroot customers. Commission Staff has proposed a flat rate of $20 per month, a new service connection fee of $750 and an audit to be conducted within one year for the purpose of designing metered rates.  According to Staff, Bitterroot has installed meters to measure the use of water, however, Bitterroot has not measured the use of water and has not charged any customer for water service at this time.  Absent records regarding use of water by the customers, Staff claims it is difficult to design a metered rate structure, thus have proposed a flat monthly rate. Staff has recommended to Bitterroot to begin reading its customers’ meters immediately and establish an accounting system for the water company to track its operating expenses.   The Commission is seeking comments from interested parties on the proposal enumerated above.  </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4"/>
          <w:vertAlign w:val="baseline"/>
        </w:rPr>
        <w:t xml:space="preserve">COMMISSION SECRETARYBITTERROOT WATER COMPANY, INC.</w:t>
      </w:r>
      <w:r>
        <w:rPr>
          <w:vertAlign w:val="baseline"/>
        </w:rPr>
      </w:r>
    </w:p>
    <w:p>
      <w:r>
        <w:rPr>
          <w:color w:val="000000"/>
          <w:rFonts w:ascii="Times New Roman" w:hAnsi="Times New Roman"/>
          <w:sz w:val="24"/>
          <w:vertAlign w:val="baseline"/>
        </w:rPr>
        <w:t xml:space="preserve">IDAHO PUBLIC UTILITIES COMMISSIONC/O NORMAN L. GISSEL</w:t>
      </w:r>
      <w:r>
        <w:rPr>
          <w:vertAlign w:val="baseline"/>
        </w:rPr>
      </w:r>
    </w:p>
    <w:p>
      <w:r>
        <w:rPr>
          <w:color w:val="000000"/>
          <w:rFonts w:ascii="Times New Roman" w:hAnsi="Times New Roman"/>
          <w:sz w:val="24"/>
          <w:vertAlign w:val="baseline"/>
        </w:rPr>
        <w:t xml:space="preserve">PO BOX 837201424 SHERMAN AVE, SUITE 100</w:t>
      </w:r>
      <w:r>
        <w:rPr>
          <w:vertAlign w:val="baseline"/>
        </w:rPr>
      </w:r>
    </w:p>
    <w:p>
      <w:r>
        <w:rPr>
          <w:color w:val="000000"/>
          <w:rFonts w:ascii="Times New Roman" w:hAnsi="Times New Roman"/>
          <w:sz w:val="24"/>
          <w:vertAlign w:val="baseline"/>
        </w:rPr>
        <w:t xml:space="preserve">BOISE, IDAHO  83720-0074COEUR D’ALENE, ID 83814-4045</w:t>
      </w:r>
      <w:r>
        <w:rPr>
          <w:vertAlign w:val="baseline"/>
        </w:rPr>
      </w:r>
    </w:p>
    <w:p>
      <w:r>
        <w:rPr>
          <w:vertAlign w:val="baseline"/>
        </w:rPr>
      </w:r>
    </w:p>
    <w:p>
      <w:r>
        <w:rPr>
          <w:color w:val="000000"/>
          <w:rFonts w:ascii="Times New Roman" w:hAnsi="Times New Roman"/>
          <w:sz w:val="24"/>
          <w:vertAlign w:val="baseline"/>
        </w:rPr>
        <w:t xml:space="preserve">Street Address for Express Mail:</w:t>
      </w:r>
      <w:r>
        <w:rPr>
          <w:vertAlign w:val="baseline"/>
        </w:rPr>
      </w:r>
    </w:p>
    <w:p>
      <w:r>
        <w:rPr>
          <w:vertAlign w:val="baseline"/>
        </w:rPr>
      </w:r>
    </w:p>
    <w:p>
      <w:r>
        <w:rPr>
          <w:color w:val="000000"/>
          <w:rFonts w:ascii="Times New Roman" w:hAnsi="Times New Roman"/>
          <w:sz w:val="24"/>
          <w:vertAlign w:val="baseline"/>
        </w:rPr>
        <w:t xml:space="preserve">472 W WASHINGTON ST</w:t>
      </w:r>
      <w:r>
        <w:rPr>
          <w:vertAlign w:val="baseline"/>
        </w:rPr>
      </w:r>
    </w:p>
    <w:p>
      <w:r>
        <w:rPr>
          <w:color w:val="000000"/>
          <w:rFonts w:ascii="Times New Roman" w:hAnsi="Times New Roman"/>
          <w:sz w:val="24"/>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the Application together with supporting workpapers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DATED at Boise, Idaho this day of March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bls/N-GNR-W-95-2.sh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