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SUSAN HAMLIN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STATEHOUSE MAIL</w:t>
      </w:r>
      <w:r>
        <w:rPr/>
      </w:r>
    </w:p>
    <w:p>
      <w:r>
        <w:rPr>
          <w:color w:val="000000"/>
          <w:rFonts w:ascii="Times New Roman" w:hAnsi="Times New Roman"/>
          <w:sz w:val="24"/>
        </w:rPr>
        <w:t xml:space="preserve">BOISE,  IDAHO  83720-6000</w:t>
      </w:r>
      <w:r>
        <w:rPr/>
      </w:r>
    </w:p>
    <w:p>
      <w:r>
        <w:rPr>
          <w:color w:val="000000"/>
          <w:rFonts w:ascii="Times New Roman" w:hAnsi="Times New Roman"/>
          <w:sz w:val="24"/>
        </w:rPr>
        <w:t xml:space="preserve">(208) 334-0300</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APPLICATION OF)</w:t>
      </w:r>
      <w:r>
        <w:rPr/>
      </w:r>
    </w:p>
    <w:p>
      <w:r>
        <w:rPr>
          <w:color w:val="000000"/>
          <w:rFonts w:ascii="Times New Roman" w:hAnsi="Times New Roman"/>
          <w:sz w:val="24"/>
        </w:rPr>
        <w:t xml:space="preserve">BITTERROOT WATER COMPANY, INC. FOR)CASE NO. GNR-W-95-2</w:t>
      </w:r>
      <w:r>
        <w:rPr/>
      </w:r>
    </w:p>
    <w:p>
      <w:r>
        <w:rPr>
          <w:color w:val="000000"/>
          <w:rFonts w:ascii="Times New Roman" w:hAnsi="Times New Roman"/>
          <w:sz w:val="24"/>
        </w:rPr>
        <w:t xml:space="preserve">A CERTIFICATE OF PUBLIC CONVENIENCE)</w:t>
      </w:r>
      <w:r>
        <w:rPr/>
      </w:r>
    </w:p>
    <w:p>
      <w:r>
        <w:rPr>
          <w:color w:val="000000"/>
          <w:rFonts w:ascii="Times New Roman" w:hAnsi="Times New Roman"/>
          <w:sz w:val="24"/>
        </w:rPr>
        <w:t xml:space="preserve">AND NECESSITY.)</w:t>
      </w:r>
      <w:r>
        <w:rPr/>
      </w:r>
    </w:p>
    <w:p>
      <w:r>
        <w:rPr>
          <w:color w:val="000000"/>
          <w:rFonts w:ascii="Times New Roman" w:hAnsi="Times New Roman"/>
          <w:sz w:val="24"/>
        </w:rPr>
        <w:t xml:space="preserve">)STAFF COMMENTS</w:t>
      </w:r>
      <w:r>
        <w:rPr/>
      </w:r>
    </w:p>
    <w:p>
      <w:r>
        <w:rPr>
          <w:color w:val="000000"/>
          <w:rFonts w:ascii="Times New Roman" w:hAnsi="Times New Roman"/>
          <w:sz w:val="24"/>
        </w:rPr>
        <w:t xml:space="preserve">)</w:t>
      </w:r>
      <w:r>
        <w:rPr/>
      </w:r>
    </w:p>
    <w:p>
      <w:r>
        <w:rPr>
          <w:color w:val="000000"/>
          <w:rFonts w:ascii="Times New Roman" w:hAnsi="Times New Roman"/>
          <w:sz w:val="24"/>
        </w:rPr>
        <w:t xml:space="preserve">___________________________________________)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Susan Hamlin, Deputy Attorney General, and hereby submits these comments and the attached report</w:t>
      </w:r>
      <w:r>
        <w:rPr>
          <w:color w:val="000000"/>
          <w:rFonts w:ascii="Times New Roman" w:hAnsi="Times New Roman"/>
          <w:sz w:val="24"/>
        </w:rPr>
        <w:t xml:space="preserve"> pursuant to the Notice of Modified Procedure issued March 28, 1996.</w:t>
      </w:r>
      <w:r>
        <w:rPr/>
      </w:r>
    </w:p>
    <w:p>
      <w:r>
        <w:rPr>
          <w:color w:val="000000"/>
          <w:rFonts w:ascii="Times New Roman" w:hAnsi="Times New Roman"/>
          <w:sz w:val="24"/>
        </w:rPr>
        <w:t xml:space="preserve">The report was prepared by Staff during its investigation of the Bitterroot Water Company (Company; Bitterroot).  Part of this report was the basis of Staff's previous comments filed on November 20, 1995 on the issue of the Certificate of Public Convenience and Necessity.  On December 13, 1995, the Commission issued Order No. 26268 approving Certificate of Public Convenience and Necessit</w:t>
      </w:r>
      <w:r>
        <w:rPr>
          <w:color w:val="000000"/>
          <w:rFonts w:ascii="Times New Roman" w:hAnsi="Times New Roman"/>
          <w:sz w:val="24"/>
        </w:rPr>
        <w:t xml:space="preserve">y No. 319 for Bitterroot to operate as a public utility.</w:t>
      </w:r>
      <w:r>
        <w:rPr/>
      </w:r>
    </w:p>
    <w:p>
      <w:r>
        <w:rPr>
          <w:color w:val="000000"/>
          <w:rFonts w:ascii="Times New Roman" w:hAnsi="Times New Roman"/>
          <w:sz w:val="24"/>
        </w:rPr>
        <w:t xml:space="preserve">At issue pursuant to this most recent Notice of Modified Procedure are the rates the Commission will authorize the Company to charge its customers.  Currently it is Staff's understanding that no fee is being collected from the Company's 13 customers.  As discussed in the attached report, Bitterroot is a new Company and has few historical records to develop a revenue requirement or the rates required to produce that revenue.  Staff and the Company have agreed that a flat rate of $20 per month is reasonable.  The Company has agreed to begin reading meters in order to accumulate the data necessary to design a metered rate structure.  The Staff also recommends a $750 new service connection charge be authorized.</w:t>
      </w:r>
      <w:r>
        <w:rPr/>
      </w:r>
    </w:p>
    <w:p>
      <w:r>
        <w:rPr>
          <w:color w:val="000000"/>
          <w:rFonts w:ascii="Times New Roman" w:hAnsi="Times New Roman"/>
          <w:sz w:val="24"/>
        </w:rPr>
        <w:t xml:space="preserve">Staff also recommends that the Commission order a review of the Company after one year of operation.  Following that review, Staff will recommend for the Commission's approval, a new rate designed to bill customers using metered consumption.  Staff at that time</w:t>
      </w:r>
      <w:r>
        <w:rPr>
          <w:color w:val="000000"/>
          <w:rFonts w:ascii="Times New Roman" w:hAnsi="Times New Roman"/>
          <w:sz w:val="24"/>
        </w:rPr>
        <w:t xml:space="preserve"> will also have the necessary financial information to determine the revenue requirement necessary to be collected through customer billings. </w:t>
      </w:r>
      <w:r>
        <w:rPr/>
      </w:r>
    </w:p>
    <w:p>
      <w:r>
        <w:rPr>
          <w:color w:val="000000"/>
          <w:rFonts w:ascii="Times New Roman" w:hAnsi="Times New Roman"/>
          <w:sz w:val="24"/>
        </w:rPr>
        <w:t xml:space="preserve">DATED </w:t>
      </w:r>
      <w:r>
        <w:rPr>
          <w:color w:val="000000"/>
          <w:rFonts w:ascii="Times New Roman" w:hAnsi="Times New Roman"/>
          <w:sz w:val="24"/>
        </w:rPr>
        <w:t xml:space="preserve">at Boise, Idaho, this                day April 1996.</w:t>
      </w:r>
      <w:r>
        <w:rPr/>
      </w:r>
    </w:p>
    <w:p>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Susan Hamlin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6"/>
        </w:rPr>
        <w:t xml:space="preserve">umisc\comments/res\gnrw952.sh2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