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INVESTIGATION INTO WHETHER VALLEY VIEW SUBDIVISION, INC. IS A PUBLIC UTILITY SUBJECT TO COMMISSION REGULATION.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GNR-W-96-1</w:t>
            </w:r>
            <w:r>
              <w:rPr/>
            </w:r>
          </w:p>
          <w:p>
            <w:r>
              <w:rPr/>
            </w:r>
          </w:p>
          <w:p>
            <w:r>
              <w:rPr>
                <w:color w:val="000000"/>
                <w:rFonts w:ascii="Times New Roman" w:hAnsi="Times New Roman"/>
                <w:sz w:val="24"/>
              </w:rPr>
              <w:t xml:space="preserve">CERTIFICATE OF </w:t>
            </w:r>
            <w:r>
              <w:rPr/>
            </w:r>
          </w:p>
          <w:p>
            <w:r>
              <w:rPr>
                <w:color w:val="000000"/>
                <w:rFonts w:ascii="Times New Roman" w:hAnsi="Times New Roman"/>
                <w:sz w:val="24"/>
              </w:rPr>
              <w:t xml:space="preserve">CONVENI­ENCE AND NECESSITY NO. 338</w:t>
            </w:r>
            <w:r>
              <w:rPr/>
            </w:r>
          </w:p>
        </w:tc>
      </w:tr>
    </w:tbl>
    <w:p>
      <w:pPr/>
    </w:p>
    <w:p>
      <w:r>
        <w:rPr/>
      </w:r>
    </w:p>
    <w:p>
      <w:r>
        <w:rPr/>
      </w:r>
    </w:p>
    <w:p>
      <w:r>
        <w:rPr>
          <w:color w:val="000000"/>
          <w:rFonts w:ascii="Times New Roman" w:hAnsi="Times New Roman"/>
          <w:sz w:val="24"/>
        </w:rPr>
        <w:t xml:space="preserve">IT IS HEREBY CERTIFIED that the public convenience and necessity requires Valley View Subdivision, Inc., its successors and assigns to hold, construct, or otherwise acquire, to maintain and to operate a water system and water supply to that certain territory located </w:t>
      </w:r>
      <w:r>
        <w:rPr>
          <w:color w:val="000000"/>
          <w:rFonts w:ascii="Times New Roman" w:hAnsi="Times New Roman"/>
          <w:sz w:val="24"/>
        </w:rPr>
        <w:t xml:space="preserve">within Valley View Subdivision, approximately 2 miles Southeast of Kamiah, Idaho, on the East side of U.S. Highway 12 opposite the Clearwater River, said territory more particularly being described as located in the Southwest Quarter of Section 18 and Northwest Quarter of Section 19, Township 33 North, Range 4 West, Boise-Meridian</w:t>
      </w:r>
      <w:r>
        <w:rPr>
          <w:color w:val="000000"/>
          <w:rFonts w:ascii="Times New Roman" w:hAnsi="Times New Roman"/>
          <w:sz w:val="24"/>
        </w:rPr>
        <w:t xml:space="preserve">, Clearwater County, Idaho. This certificate is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Valley View Subdivision, Inc., its successors or assigns, by any franchise conferred by the state of Idaho or any political subdivision thereof.</w:t>
      </w:r>
      <w:r>
        <w:rPr/>
      </w:r>
    </w:p>
    <w:p>
      <w:r>
        <w:rPr>
          <w:color w:val="000000"/>
          <w:rFonts w:ascii="Times New Roman" w:hAnsi="Times New Roman"/>
          <w:sz w:val="24"/>
        </w:rPr>
        <w:t xml:space="preserve">This Certificate is predicated upon and issued pursuant to the findings and conclusions of Order No. 27328 in Case No. GNR-W-96-1 to which reference is hereby made.</w:t>
      </w:r>
      <w:r>
        <w:rPr/>
      </w:r>
    </w:p>
    <w:p>
      <w:r>
        <w:rPr>
          <w:color w:val="000000"/>
          <w:rFonts w:ascii="Times New Roman" w:hAnsi="Times New Roman"/>
          <w:sz w:val="24"/>
        </w:rPr>
        <w:t xml:space="preserve">DATED at Boise, Idaho this day of January 1998.</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DENNIS S. HANSEN, PRESIDENT</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COMMISSIONER</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color w:val="000000"/>
          <w:rFonts w:ascii="Times New Roman" w:hAnsi="Times New Roman"/>
          <w:sz w:val="16"/>
        </w:rPr>
        <w:t xml:space="preserve">vld/N:GNR-W-96-1.cer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