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GROUSE POINT WATER COMPANY LLC FOR A CERTIFICATE OF PUBLIC CONVENIENCE AND NECESSITY.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GNR-W-97-1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July 23, 1997, Walt Wanner, President of Statewide Construction, Inc. filed an Application on behalf of Grouse Point Water Company LLC (Company; Grouse Point) for a Certificate of Public Convenience and Necessity to serve the Grouse Point Subdivision in Ada County, Idaho.  Reference Application, Attachment 4, Legal Description and Maps of Subdivision and Service area;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61-526; Commission Rules of Procedure, IDAPA 31.01.01.111.  The Grouse Point Subdivision, consisting of 24 lots in varied states of development, is located on the east side of Cloverdale Road about one-quarter mile south of Hubbard Road and just north of the New York Canal.</w:t>
      </w:r>
      <w:r>
        <w:rPr>
          <w:vertAlign w:val="baseline"/>
        </w:rPr>
      </w:r>
    </w:p>
    <w:p>
      <w:r>
        <w:rPr>
          <w:color w:val="000000"/>
          <w:rFonts w:ascii="Times New Roman" w:hAnsi="Times New Roman"/>
          <w:sz w:val="24"/>
          <w:vertAlign w:val="baseline"/>
        </w:rPr>
        <w:t xml:space="preserve">Presently, domestic water service, which commenced November 1996, is provided to Grouse Point customers at a flat rate of $20 per month.  No connection fees are collected.  Operation and management services are provided under contract with EM², a United Water Idaho Inc. affiliate.  Financing for the water system was out-of-pocket financing.  All costs have been paid and there are no liens or incumbrances on the system.  </w:t>
      </w:r>
      <w:r>
        <w:rPr>
          <w:vertAlign w:val="baseline"/>
        </w:rPr>
      </w:r>
    </w:p>
    <w:p>
      <w:r>
        <w:rPr>
          <w:color w:val="000000"/>
          <w:rFonts w:ascii="Times New Roman" w:hAnsi="Times New Roman"/>
          <w:sz w:val="24"/>
          <w:vertAlign w:val="baseline"/>
        </w:rPr>
        <w:t xml:space="preserve">Regulatory proceedings in Case No. GNR-W-97-1 were informally suspended at the request of Grouse Point so as to provide the Company with the opportunity to negotiate for the sale and purchase of the system.  Those negotiations reportedly have been unsuccessful.  The Company now requests that the Commission proceed with processing its Certificate Application.  Grouse Point contends that issuance of the requested Certificate is required by and consistent with the Public Convenience and Necessity.</w:t>
      </w:r>
      <w:r>
        <w:rPr>
          <w:vertAlign w:val="baseline"/>
        </w:rPr>
      </w:r>
    </w:p>
    <w:p>
      <w:r>
        <w:rPr>
          <w:color w:val="000000"/>
          <w:rFonts w:ascii="Times New Roman" w:hAnsi="Times New Roman"/>
          <w:sz w:val="24"/>
          <w:vertAlign w:val="baseline"/>
        </w:rPr>
        <w:t xml:space="preserve">YOU ARE FURTHER NOTIFIED that the Company’s Application in Case No. GNR-W-97-1, together with a map of Grouse Point Subdivision and related attachments may be viewed during regular business hours at the offices of the Idaho Public Utilities Commission, 472 West Washington Street, Boise, Idaho.</w:t>
      </w:r>
      <w:r>
        <w:rPr>
          <w:vertAlign w:val="baseline"/>
        </w:rPr>
      </w:r>
    </w:p>
    <w:p>
      <w:r>
        <w:rPr>
          <w:color w:val="000000"/>
          <w:rFonts w:ascii="Times New Roman" w:hAnsi="Times New Roman"/>
          <w:sz w:val="24"/>
          <w:vertAlign w:val="baseline"/>
        </w:rPr>
        <w:t xml:space="preserve">DATED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vld/N:GNR-W-97-1.sw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