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DATE:NOVEMBER 19,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UWI-W-95-2 (M&amp;M)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UWI REQUEST TO WITHDRAW APPLICATION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attached proposed Order is tendered in lieu of a more formal decision memorandum.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vld/M:UWI-W-95-2.sw2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