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AUTHORITY TO REVISE AND INCREASE RATES CHARGED FOR WATER SERVICE</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UWI-W-97-6</w:t>
            </w:r>
            <w:r>
              <w:rPr>
                <w:vertAlign w:val="baseline"/>
              </w:rPr>
            </w:r>
          </w:p>
          <w:p>
            <w:r>
              <w:rPr>
                <w:vertAlign w:val="baseline"/>
              </w:rPr>
            </w:r>
          </w:p>
          <w:p>
            <w:r>
              <w:rPr>
                <w:color w:val="000000"/>
                <w:rFonts w:ascii="Times New Roman" w:hAnsi="Times New Roman"/>
                <w:sz w:val="24"/>
                <w:vertAlign w:val="baseline"/>
              </w:rPr>
              <w:t xml:space="preserve">ORDER NO.  27251</w:t>
            </w:r>
            <w:r>
              <w:rPr>
                <w:vertAlign w:val="baseline"/>
              </w:rPr>
            </w:r>
          </w:p>
        </w:tc>
      </w:tr>
    </w:tbl>
    <w:p>
      <w:pPr/>
    </w:p>
    <w:p>
      <w:r>
        <w:rPr>
          <w:color w:val="000000"/>
          <w:rFonts w:ascii="Times New Roman" w:hAnsi="Times New Roman"/>
          <w:sz w:val="24"/>
          <w:vertAlign w:val="baseline"/>
        </w:rPr>
        <w:t xml:space="preserve">The Coalition of United Water Customers petitioned to intervene in this case on December 4, 1997,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Coalition of United Water Customers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Peter J. RichardsonDr. Don Reading</w:t>
      </w:r>
      <w:r>
        <w:rPr>
          <w:vertAlign w:val="baseline"/>
        </w:rPr>
      </w:r>
    </w:p>
    <w:p>
      <w:r>
        <w:rPr>
          <w:color w:val="000000"/>
          <w:rFonts w:ascii="Times New Roman" w:hAnsi="Times New Roman"/>
          <w:sz w:val="24"/>
          <w:vertAlign w:val="baseline"/>
        </w:rPr>
        <w:t xml:space="preserve">DAVIS WRIGHT TREMAINEBen Johnson Associates</w:t>
      </w:r>
      <w:r>
        <w:rPr>
          <w:vertAlign w:val="baseline"/>
        </w:rPr>
      </w:r>
    </w:p>
    <w:p>
      <w:r>
        <w:rPr>
          <w:color w:val="000000"/>
          <w:rFonts w:ascii="Times New Roman" w:hAnsi="Times New Roman"/>
          <w:sz w:val="24"/>
          <w:vertAlign w:val="baseline"/>
        </w:rPr>
        <w:t xml:space="preserve">877 W. Main Street, Suite 6041227 El Pelar</w:t>
      </w:r>
      <w:r>
        <w:rPr>
          <w:vertAlign w:val="baseline"/>
        </w:rPr>
      </w:r>
    </w:p>
    <w:p>
      <w:r>
        <w:rPr>
          <w:color w:val="000000"/>
          <w:rFonts w:ascii="Times New Roman" w:hAnsi="Times New Roman"/>
          <w:sz w:val="24"/>
          <w:vertAlign w:val="baseline"/>
        </w:rPr>
        <w:t xml:space="preserve">Boise, ID 83702-5858Boise, ID 83702</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bls/O-uwiw976.in2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22,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