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UNITED WATER IDAHO INC. FOR) CASE  NO.  UWI-W-98-5</w:t>
      </w:r>
      <w:r>
        <w:rPr/>
      </w:r>
    </w:p>
    <w:p>
      <w:r>
        <w:rPr>
          <w:color w:val="000000"/>
          <w:rFonts w:ascii="Times New Roman" w:hAnsi="Times New Roman"/>
          <w:sz w:val="24"/>
        </w:rPr>
        <w:t xml:space="preserve">AUTHORITY TO AMEND AND REVISE)</w:t>
      </w:r>
      <w:r>
        <w:rPr/>
      </w:r>
    </w:p>
    <w:p>
      <w:r>
        <w:rPr>
          <w:color w:val="000000"/>
          <w:rFonts w:ascii="Times New Roman" w:hAnsi="Times New Roman"/>
          <w:sz w:val="24"/>
        </w:rPr>
        <w:t xml:space="preserve">CERTIFICATE OF PUBLIC CONVENIENCE)FIRST PRODUCTION</w:t>
      </w:r>
      <w:r>
        <w:rPr/>
      </w:r>
    </w:p>
    <w:p>
      <w:r>
        <w:rPr>
          <w:color w:val="000000"/>
          <w:rFonts w:ascii="Times New Roman" w:hAnsi="Times New Roman"/>
          <w:sz w:val="24"/>
        </w:rPr>
        <w:t xml:space="preserve">AND NECESSITY NO. 143)REQUEST OF THE</w:t>
      </w:r>
      <w:r>
        <w:rPr/>
      </w:r>
    </w:p>
    <w:p>
      <w:r>
        <w:rPr>
          <w:color w:val="000000"/>
          <w:rFonts w:ascii="Times New Roman" w:hAnsi="Times New Roman"/>
          <w:sz w:val="24"/>
        </w:rPr>
        <w:t xml:space="preserve"> )COMMISSION STAFF</w:t>
      </w:r>
      <w:r>
        <w:rPr/>
      </w:r>
    </w:p>
    <w:p>
      <w:r>
        <w:rPr>
          <w:color w:val="000000"/>
          <w:rFonts w:ascii="Times New Roman" w:hAnsi="Times New Roman"/>
          <w:sz w:val="24"/>
        </w:rPr>
        <w:t xml:space="preserve">)TO UNITED WATER</w:t>
      </w:r>
      <w:r>
        <w:rPr/>
      </w:r>
    </w:p>
    <w:p>
      <w:r>
        <w:rPr>
          <w:color w:val="000000"/>
          <w:rFonts w:ascii="Times New Roman" w:hAnsi="Times New Roman"/>
          <w:sz w:val="24"/>
        </w:rPr>
        <w:t xml:space="preserve">)IDAHO INC.</w:t>
      </w:r>
      <w:r>
        <w:rPr/>
      </w:r>
    </w:p>
    <w:p>
      <w:r>
        <w:rPr>
          <w:color w:val="000000"/>
          <w:rFonts w:ascii="Times New Roman" w:hAnsi="Times New Roman"/>
          <w:sz w:val="24"/>
        </w:rPr>
        <w:t xml:space="preserve">________________________________________________)</w:t>
      </w:r>
      <w:r>
        <w:rPr/>
      </w:r>
    </w:p>
    <w:p>
      <w:r>
        <w:rPr/>
      </w:r>
    </w:p>
    <w:p>
      <w:r>
        <w:rPr/>
      </w:r>
    </w:p>
    <w:p>
      <w:r>
        <w:rPr/>
      </w:r>
    </w:p>
    <w:p>
      <w:r>
        <w:rPr>
          <w:color w:val="000000"/>
          <w:rFonts w:ascii="Times New Roman" w:hAnsi="Times New Roman"/>
          <w:sz w:val="24"/>
        </w:rPr>
        <w:t xml:space="preserve">The Staff of the Idaho Public Utilities Commission by and through its attorney of record, Scott Woodbury, Deputy Attorney General, requests United Water Idaho Inc. (UWI; Company) provide the following documents and information, pursuant to Commission Rule of Procedure 225, IDAPA 31.01.01.225, on or before </w:t>
      </w:r>
      <w:r>
        <w:rPr>
          <w:color w:val="000000"/>
          <w:rFonts w:ascii="Times New Roman" w:hAnsi="Times New Roman"/>
          <w:sz w:val="24"/>
        </w:rPr>
        <w:t xml:space="preserve">FRIDAY, DECEMBER 4, 1998.</w:t>
      </w:r>
      <w:r>
        <w:rPr/>
      </w:r>
    </w:p>
    <w:p>
      <w:r>
        <w:rPr/>
      </w:r>
    </w:p>
    <w:p>
      <w:r>
        <w:rPr>
          <w:color w:val="000000"/>
          <w:rFonts w:ascii="Times New Roman" w:hAnsi="Times New Roman"/>
          <w:sz w:val="24"/>
        </w:rPr>
        <w:t xml:space="preserve">This production request is to be considered as continuing, and United Water Idaho Inc. is requested to provide by way of supplementary responses, additional documents that you or any person acting on your behalf may later obtain that will augment the documents produced.</w:t>
      </w:r>
      <w:r>
        <w:rPr/>
      </w:r>
    </w:p>
    <w:p>
      <w:r>
        <w:rPr/>
      </w:r>
    </w:p>
    <w:p>
      <w:r>
        <w:rPr>
          <w:color w:val="000000"/>
          <w:rFonts w:ascii="Times New Roman" w:hAnsi="Times New Roman"/>
          <w:sz w:val="24"/>
        </w:rPr>
        <w:t xml:space="preserve">Please provide answers to each question; supporting workpapers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Times New Roman" w:hAnsi="Times New Roman"/>
          <w:sz w:val="24"/>
        </w:rPr>
        <w:t xml:space="preserve">REQUEST NO. 1:</w:t>
      </w:r>
      <w:r>
        <w:rPr>
          <w:color w:val="000000"/>
          <w:rFonts w:ascii="Times New Roman" w:hAnsi="Times New Roman"/>
          <w:sz w:val="24"/>
        </w:rPr>
        <w:t xml:space="preserve">Please provide a map showing all water supply facilities currently serving Spurwing and Foxtail subdivisions.  Also please identify all lots served by private wells.</w:t>
      </w:r>
      <w:r>
        <w:rPr/>
      </w:r>
    </w:p>
    <w:p>
      <w:r>
        <w:rPr/>
      </w:r>
    </w:p>
    <w:p>
      <w:r>
        <w:rPr>
          <w:color w:val="000000"/>
          <w:rFonts w:ascii="Times New Roman" w:hAnsi="Times New Roman"/>
          <w:sz w:val="24"/>
        </w:rPr>
        <w:t xml:space="preserve">REQUEST NO. 2:</w:t>
      </w:r>
      <w:r>
        <w:rPr>
          <w:color w:val="000000"/>
          <w:rFonts w:ascii="Times New Roman" w:hAnsi="Times New Roman"/>
          <w:sz w:val="24"/>
        </w:rPr>
        <w:t xml:space="preserve">Please provide a technical description of all wells serving these subdivisions including depth of the wells, rated capacity and cost of construction.</w:t>
      </w:r>
      <w:r>
        <w:rPr/>
      </w:r>
    </w:p>
    <w:p>
      <w:r>
        <w:rPr/>
      </w:r>
    </w:p>
    <w:p>
      <w:r>
        <w:rPr>
          <w:color w:val="000000"/>
          <w:rFonts w:ascii="Times New Roman" w:hAnsi="Times New Roman"/>
          <w:sz w:val="24"/>
        </w:rPr>
        <w:t xml:space="preserve">REQUEST NO. 3:</w:t>
      </w:r>
      <w:r>
        <w:rPr>
          <w:color w:val="000000"/>
          <w:rFonts w:ascii="Times New Roman" w:hAnsi="Times New Roman"/>
          <w:sz w:val="24"/>
        </w:rPr>
        <w:t xml:space="preserve">Please provide a map showing all facilities to be installed by UWI in order to provide service.  Please include a description of the facilities and the estimated cost.</w:t>
      </w:r>
      <w:r>
        <w:rPr/>
      </w:r>
    </w:p>
    <w:p>
      <w:r>
        <w:rPr/>
      </w:r>
    </w:p>
    <w:p>
      <w:r>
        <w:rPr>
          <w:color w:val="000000"/>
          <w:rFonts w:ascii="Times New Roman" w:hAnsi="Times New Roman"/>
          <w:sz w:val="24"/>
        </w:rPr>
        <w:t xml:space="preserve">REQUEST NO. 4:</w:t>
      </w:r>
      <w:r>
        <w:rPr>
          <w:color w:val="000000"/>
          <w:rFonts w:ascii="Times New Roman" w:hAnsi="Times New Roman"/>
          <w:sz w:val="24"/>
        </w:rPr>
        <w:t xml:space="preserve">Page 4, paragraph 11 of the Residential Multi-family Housing Non-contiguous Water System Agreement between UWI and Spurwing Limited Partnership refers to current rates approved by the IPUC.  Please explain how the rates described were developed and provide the current tariff.</w:t>
      </w:r>
      <w:r>
        <w:rPr/>
      </w:r>
    </w:p>
    <w:p>
      <w:r>
        <w:rPr/>
      </w:r>
    </w:p>
    <w:p>
      <w:r>
        <w:rPr>
          <w:color w:val="000000"/>
          <w:rFonts w:ascii="Times New Roman" w:hAnsi="Times New Roman"/>
          <w:sz w:val="24"/>
        </w:rPr>
        <w:t xml:space="preserve">REQUEST NO. 5:</w:t>
      </w:r>
      <w:r>
        <w:rPr>
          <w:color w:val="000000"/>
          <w:rFonts w:ascii="Times New Roman" w:hAnsi="Times New Roman"/>
          <w:sz w:val="24"/>
        </w:rPr>
        <w:t xml:space="preserve">Please provide any and all notice sent or provided to existing water users (other than private well owners) within the two subdivisions.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1998.</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Randy Lobb</w:t>
      </w:r>
      <w:r>
        <w:rPr/>
      </w:r>
    </w:p>
    <w:p>
      <w:r>
        <w:rPr/>
      </w:r>
    </w:p>
    <w:p>
      <w:r>
        <w:rPr>
          <w:color w:val="000000"/>
          <w:rFonts w:ascii="Times New Roman" w:hAnsi="Times New Roman"/>
          <w:sz w:val="16"/>
        </w:rPr>
        <w:t xml:space="preserve">SW:RL:jo/umisc/prodreq/uwiw985.sw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