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MEMORANDUM</w:t>
      </w:r>
      <w:r>
        <w:rPr/>
      </w:r>
    </w:p>
    <w:p>
      <w:r>
        <w:rPr/>
      </w:r>
    </w:p>
    <w:p>
      <w:r>
        <w:rPr/>
      </w:r>
    </w:p>
    <w:p>
      <w:r>
        <w:rPr>
          <w:color w:val="000000"/>
          <w:rFonts w:ascii="Times New Roman  (TT)" w:hAnsi="Times New Roman  (TT)"/>
          <w:sz w:val="24"/>
        </w:rPr>
        <w:t xml:space="preserve">TO:MYRNA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BRAD PURDY</w:t>
      </w:r>
      <w:r>
        <w:rPr/>
      </w:r>
    </w:p>
    <w:p>
      <w:r>
        <w:rPr>
          <w:color w:val="000000"/>
          <w:rFonts w:ascii="Times New Roman  (TT)" w:hAnsi="Times New Roman  (TT)"/>
          <w:sz w:val="24"/>
        </w:rPr>
        <w:t xml:space="preserve">WORKING FILEFROM:TERRI CARLOCK</w:t>
      </w:r>
      <w:r>
        <w:rPr/>
      </w:r>
    </w:p>
    <w:p>
      <w:r>
        <w:rPr/>
      </w:r>
    </w:p>
    <w:p>
      <w:r>
        <w:rPr>
          <w:color w:val="000000"/>
          <w:rFonts w:ascii="Times New Roman  (TT)" w:hAnsi="Times New Roman  (TT)"/>
          <w:sz w:val="24"/>
        </w:rPr>
        <w:t xml:space="preserve">DATE:September 12, 1995</w:t>
      </w:r>
      <w:r>
        <w:rPr/>
      </w:r>
    </w:p>
    <w:p>
      <w:r>
        <w:rPr/>
      </w:r>
    </w:p>
    <w:p>
      <w:r>
        <w:rPr>
          <w:color w:val="000000"/>
          <w:rFonts w:ascii="Times New Roman  (TT)" w:hAnsi="Times New Roman  (TT)"/>
          <w:sz w:val="24"/>
        </w:rPr>
        <w:t xml:space="preserve">RE:WARM SPRINGS MESA'S REQUEST FOR AUTHORITY TO BORROW UP TO $260,000, CASE NO. WSM-W-93-3.</w:t>
      </w:r>
      <w:r>
        <w:rPr/>
      </w:r>
    </w:p>
    <w:p>
      <w:r>
        <w:rPr/>
      </w:r>
    </w:p>
    <w:p>
      <w:r>
        <w:rPr/>
      </w:r>
    </w:p>
    <w:p>
      <w:r>
        <w:rPr>
          <w:color w:val="000000"/>
          <w:rFonts w:ascii="Times New Roman  (TT)" w:hAnsi="Times New Roman  (TT)"/>
          <w:sz w:val="24"/>
        </w:rPr>
        <w:t xml:space="preserve">Warm Springs Mesa, Inc. originally requested authority to borrow up to $260,000 in debt, Case No. WSM-W-93-3.  The loan request was placed on hold while Paul Wise completed the requirements for CoBank to obtain first lien rights.  The transfer of title to the wells was one of the requirements.  This process took over a year but when it was completed Mr. Wise filed a supplemental application on July 27, 1995.  This filing was assigned Case No. WSM-W-95-4 and processed accordingly.  Case No. WSM-W-93-3 is no longer a case in process and should be closed.</w:t>
      </w:r>
      <w:r>
        <w:rPr/>
      </w:r>
    </w:p>
    <w:p>
      <w:r>
        <w:rPr/>
      </w:r>
    </w:p>
    <w:p>
      <w:r>
        <w:rPr>
          <w:color w:val="000000"/>
          <w:rFonts w:ascii="Times New Roman  (TT)" w:hAnsi="Times New Roman  (TT)"/>
          <w:sz w:val="24"/>
        </w:rPr>
        <w:t xml:space="preserve">Please consolidate the documents in </w:t>
      </w:r>
      <w:r>
        <w:rPr>
          <w:color w:val="000000"/>
          <w:rFonts w:ascii="Times New Roman  (TT)" w:hAnsi="Times New Roman  (TT)"/>
          <w:sz w:val="24"/>
        </w:rPr>
        <w:t xml:space="preserve">Case No. WSM-W-95-4 or place a reference in  Case No. WSM-W-95-4 referring to Case No. WSM-W-93-3 for the original filing documents and payment of fees.  Thank You.</w:t>
      </w:r>
      <w:r>
        <w:rPr/>
      </w:r>
    </w:p>
    <w:p>
      <w:r>
        <w:rPr/>
      </w:r>
    </w:p>
    <w:p>
      <w:r>
        <w:rPr/>
      </w:r>
    </w:p>
    <w:p>
      <w:r>
        <w:rPr/>
      </w:r>
    </w:p>
    <w:p>
      <w:r>
        <w:rPr>
          <w:color w:val="000000"/>
          <w:rFonts w:ascii="Times New Roman  (TT)" w:hAnsi="Times New Roman  (TT)"/>
          <w:sz w:val="24"/>
        </w:rPr>
        <w:t xml:space="preserve">_______________________­</w:t>
      </w:r>
      <w:r>
        <w:rPr/>
      </w:r>
    </w:p>
    <w:p>
      <w:r>
        <w:rPr>
          <w:color w:val="000000"/>
          <w:rFonts w:ascii="Times New Roman  (TT)" w:hAnsi="Times New Roman  (TT)"/>
          <w:sz w:val="16"/>
        </w:rPr>
        <w:t xml:space="preserve">wsmw933.mem/tcarloc</w:t>
      </w:r>
      <w:r>
        <w:rPr>
          <w:color w:val="000000"/>
          <w:rFonts w:ascii="Times New Roman  (TT)" w:hAnsi="Times New Roman  (TT)"/>
          <w:sz w:val="24"/>
        </w:rPr>
        <w:t xml:space="preserve">Terri Carlock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